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2C810E93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4D7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октябрь</w:t>
      </w:r>
      <w:r w:rsidR="00D83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4D76D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октябрь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7E56B276" w14:textId="545E9249" w:rsidR="0069488C" w:rsidRDefault="00BF2501" w:rsidP="0069488C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10 октября руководитель нашего фонда Козулина Диана Владимировна </w:t>
      </w:r>
      <w:r w:rsidRPr="00BF250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приняла участие в Городской конференции общественности по избранию членов Общественной палаты города Иркутска 8 созыва. Выборы считаются правомочными и прошли в рамках законодательства. Приняло участие больше половины делегатов, направленных от общественных объединений, некоммерческих организаций и территориальных общественных организаций самоуправления.</w:t>
      </w:r>
    </w:p>
    <w:p w14:paraId="4B1EEE5C" w14:textId="77D8BB16" w:rsidR="00886BE1" w:rsidRPr="00886BE1" w:rsidRDefault="00886BE1" w:rsidP="00886BE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Наш фонд занял 1 место в </w:t>
      </w:r>
      <w:r w:rsidRPr="0053337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</w:t>
      </w:r>
      <w:r w:rsidRPr="0053337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«Миллион на добрые дела»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презентацией </w:t>
      </w:r>
      <w:r w:rsidRPr="0053337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</w:t>
      </w:r>
      <w:r w:rsidRPr="0053337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«Громко о Тихом».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Торжественное награждение пройдет в ноябре.</w:t>
      </w:r>
    </w:p>
    <w:p w14:paraId="3AFEC4D5" w14:textId="28F7BD6D" w:rsidR="0069488C" w:rsidRPr="0069488C" w:rsidRDefault="0069488C" w:rsidP="0069488C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8240" behindDoc="1" locked="0" layoutInCell="1" allowOverlap="1" wp14:anchorId="5819D65F" wp14:editId="0863342A">
            <wp:simplePos x="0" y="0"/>
            <wp:positionH relativeFrom="margin">
              <wp:align>left</wp:align>
            </wp:positionH>
            <wp:positionV relativeFrom="paragraph">
              <wp:posOffset>256449</wp:posOffset>
            </wp:positionV>
            <wp:extent cx="2399665" cy="1599565"/>
            <wp:effectExtent l="0" t="0" r="635" b="635"/>
            <wp:wrapTight wrapText="bothSides">
              <wp:wrapPolygon edited="0">
                <wp:start x="0" y="0"/>
                <wp:lineTo x="0" y="21351"/>
                <wp:lineTo x="21434" y="21351"/>
                <wp:lineTo x="2143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Дом</w:t>
      </w:r>
      <w:r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молодёжи Иркутской области</w:t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поддержке нашего фонда </w:t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состоялось важное городское мероприятие «ВРЕМЯ», которое привлекло внимание не только организаторов мероприятия </w:t>
      </w:r>
      <w:r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Лицей №2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г.Иркутск</w:t>
      </w:r>
      <w:proofErr w:type="spellEnd"/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</w:t>
      </w:r>
      <w:r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общественность Иркутской области. Среди гостей присутствовали учащиеся 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МБОУ г. Иркутска СОШ №9 им. А.С. Пушкина</w:t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МБОУ </w:t>
      </w:r>
      <w:proofErr w:type="spellStart"/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г.Иркутска</w:t>
      </w:r>
      <w:proofErr w:type="spellEnd"/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СОШ №21 им. Ю. А. Гагарина</w:t>
      </w:r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МБОУ Гимназия №44 </w:t>
      </w:r>
      <w:proofErr w:type="spellStart"/>
      <w:r w:rsidR="00BF2501" w:rsidRPr="00694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г.Иркутска</w:t>
      </w:r>
      <w:proofErr w:type="spellEnd"/>
      <w:r w:rsidR="00BF2501"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с большим интересом посмотрели Художественный короткометражный фильм "Время", который занял первое место на Всероссийском конкурсе "Завтра был МИР" на большом экране, но и послушали участников проекта, как он создавался.</w:t>
      </w:r>
      <w:r w:rsidRPr="0069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Почётные гости и партнёры мероприятия отметили актуальность затронутой темы. Гостями на встрече были:</w:t>
      </w:r>
    </w:p>
    <w:p w14:paraId="42D44749" w14:textId="208FB5C1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Урбанович Инна Александровна — начальник управления общего и дополнительного образования министерства образования Иркутской области;</w:t>
      </w:r>
    </w:p>
    <w:p w14:paraId="261F2D18" w14:textId="77777777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Высоцкая Елена Валерьевна — начальник отдела развития общего образования департамента образования комитета по социальной политике и культуре администрации города Иркутска;</w:t>
      </w:r>
    </w:p>
    <w:p w14:paraId="64035DEB" w14:textId="73FF6CA4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Винокуров Андрей Матвеевич — актёр Иркутского академического драматического театра имени Охлопкова;</w:t>
      </w:r>
    </w:p>
    <w:p w14:paraId="03471C54" w14:textId="68AE0B0F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Куракса</w:t>
      </w:r>
      <w:proofErr w:type="spellEnd"/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Наталья Григорьевна — директор по персоналу «ИЗТМ-Инжиниринг»;</w:t>
      </w:r>
    </w:p>
    <w:p w14:paraId="29DEECC7" w14:textId="4118B943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Боровской Алексей Викторович — мастер механического цеха №1 «ИЗТМ-Инжиниринг»;</w:t>
      </w:r>
    </w:p>
    <w:p w14:paraId="55F0A272" w14:textId="5AB5A70B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Давыдова Наталья Анатольевна — директор Иркутского военно-патриотического музея имени Белобородова;</w:t>
      </w:r>
    </w:p>
    <w:p w14:paraId="699A0A83" w14:textId="2D0ED5CA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Тихонов Владимир Викторович — директор Иркутского архитектурно-этнографического музея «</w:t>
      </w:r>
      <w:proofErr w:type="spellStart"/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Тальцы</w:t>
      </w:r>
      <w:proofErr w:type="spellEnd"/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14:paraId="456AC057" w14:textId="51850CB0" w:rsidR="0069488C" w:rsidRPr="0069488C" w:rsidRDefault="0069488C" w:rsidP="0069488C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694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Косова Ангелина Александровна — руководитель театра народных традиций «Ситцевая деревенька».</w:t>
      </w:r>
    </w:p>
    <w:p w14:paraId="57D217EF" w14:textId="76ACAD4A" w:rsidR="0069488C" w:rsidRPr="003C4B38" w:rsidRDefault="0069488C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покрытия для </w:t>
      </w:r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пеленальных</w:t>
      </w:r>
      <w:r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столов, памперсы и красивые шторы подарил</w:t>
      </w:r>
      <w:r w:rsid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коллективы СИЗО-1 </w:t>
      </w:r>
      <w:proofErr w:type="spellStart"/>
      <w:r w:rsid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г.Иркутска</w:t>
      </w:r>
      <w:proofErr w:type="spellEnd"/>
      <w:r w:rsid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нашего фонда </w:t>
      </w:r>
      <w:r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отделение до года </w:t>
      </w:r>
      <w:proofErr w:type="spellStart"/>
      <w:r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Ивано</w:t>
      </w:r>
      <w:r w:rsid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Матренинск</w:t>
      </w:r>
      <w:r w:rsid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ой</w:t>
      </w:r>
      <w:proofErr w:type="spellEnd"/>
      <w:r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детск</w:t>
      </w:r>
      <w:r w:rsid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клиническ</w:t>
      </w:r>
      <w:r w:rsid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больниц</w:t>
      </w:r>
      <w:r w:rsid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ы.</w:t>
      </w:r>
    </w:p>
    <w:p w14:paraId="5980F361" w14:textId="6DAD3F38" w:rsidR="003C4B38" w:rsidRPr="00E43C99" w:rsidRDefault="000D1020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C8D25B2" wp14:editId="067DD8B7">
            <wp:simplePos x="0" y="0"/>
            <wp:positionH relativeFrom="margin">
              <wp:posOffset>-402771</wp:posOffset>
            </wp:positionH>
            <wp:positionV relativeFrom="paragraph">
              <wp:posOffset>276951</wp:posOffset>
            </wp:positionV>
            <wp:extent cx="2416175" cy="1659890"/>
            <wp:effectExtent l="0" t="0" r="3175" b="0"/>
            <wp:wrapTight wrapText="bothSides">
              <wp:wrapPolygon edited="0">
                <wp:start x="0" y="0"/>
                <wp:lineTo x="0" y="21319"/>
                <wp:lineTo x="21458" y="21319"/>
                <wp:lineTo x="2145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октября в</w:t>
      </w:r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4B38" w:rsidRPr="003C4B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Доме молодёжи Иркутской области при поддержке нашего фонда и Законодательного собрания Иркутской области</w:t>
      </w:r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 Второй форум превентивного здоровья "Байкальская формула</w:t>
      </w:r>
      <w:r w:rsid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</w:t>
      </w:r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площадке в один день получилось объединить врачей, </w:t>
      </w:r>
      <w:proofErr w:type="spellStart"/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нутрициологов</w:t>
      </w:r>
      <w:proofErr w:type="spellEnd"/>
      <w:r w:rsidR="003C4B38" w:rsidRPr="003C4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психологов, тренеров и экспертов по естественным методам восстановления.</w:t>
      </w:r>
    </w:p>
    <w:p w14:paraId="4FC23F97" w14:textId="3EB6D777" w:rsidR="00E43C99" w:rsidRPr="00E43C99" w:rsidRDefault="00E43C99" w:rsidP="00E43C99">
      <w:pPr>
        <w:spacing w:after="0" w:line="240" w:lineRule="auto"/>
        <w:ind w:firstLine="113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Благодарю участников форму:</w:t>
      </w:r>
    </w:p>
    <w:p w14:paraId="6A0E6D81" w14:textId="5145ADED" w:rsidR="00E43C99" w:rsidRPr="00E43C99" w:rsidRDefault="00E43C99" w:rsidP="00E43C99">
      <w:pPr>
        <w:spacing w:after="0" w:line="240" w:lineRule="auto"/>
        <w:ind w:firstLine="113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AA4D57" wp14:editId="76EF315D">
            <wp:extent cx="152400" cy="152400"/>
            <wp:effectExtent l="0" t="0" r="0" b="0"/>
            <wp:docPr id="29" name="Рисунок 2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Секция для родителей и женщин — забота, которая начинается с детства и длится всю жизни</w:t>
      </w:r>
    </w:p>
    <w:p w14:paraId="7C1FCE8F" w14:textId="7D2C7241" w:rsidR="00E43C99" w:rsidRPr="00E43C99" w:rsidRDefault="00E43C99" w:rsidP="00E43C99">
      <w:pPr>
        <w:spacing w:after="0" w:line="240" w:lineRule="auto"/>
        <w:ind w:firstLine="113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Важные разговоры о семье и женском здоровье — этот блок стал самым душевным </w:t>
      </w:r>
      <w:r w:rsidRPr="00E43C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65F45A" wp14:editId="4FFB77B6">
            <wp:extent cx="152400" cy="152400"/>
            <wp:effectExtent l="0" t="0" r="0" b="0"/>
            <wp:docPr id="28" name="Рисунок 28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❤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F7000" w14:textId="268FE8F9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Олеся Астапенко построила с родителями «пирамиду детского здоровья» — от основы до вершины, объясняя, как с первых лет заложить фундамент крепкого иммунитета и гармоничного развития.</w:t>
      </w:r>
    </w:p>
    <w:p w14:paraId="193878FC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Новожилов говорил о том, как вырастить ребенка здоровым — не через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гиперопеку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через разумную заботу и своевременную диагностику.</w:t>
      </w:r>
    </w:p>
    <w:p w14:paraId="7F827048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Наталья Рудых учила, как воспитывать в детях здоровое отношение к еде — чтобы еда стала другом, а не полем боя.</w:t>
      </w:r>
    </w:p>
    <w:p w14:paraId="71F50E46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Виниченко открыла родителям глаза на сигналы детского «нездоровья» — те мелочи, которые мы часто пропускаем, но которые могут стать ключом к большим проблемам в будущем.</w:t>
      </w:r>
    </w:p>
    <w:p w14:paraId="4413B588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блоке женского здоровья Вера Григорьева говорила о гормональном балансе женщины. Как оставаться в гармонии с собой в любом возрасте, слышать своё тело и мягко корректировать состояние.</w:t>
      </w:r>
    </w:p>
    <w:p w14:paraId="6D2D8F47" w14:textId="39FD033A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день стал настоящим путешествием — от знаний к действию</w:t>
      </w:r>
      <w:r w:rsidRPr="00E43C99">
        <w:rPr>
          <w:noProof/>
        </w:rPr>
        <w:drawing>
          <wp:inline distT="0" distB="0" distL="0" distR="0" wp14:anchorId="275BC9FC" wp14:editId="5FE6F2C9">
            <wp:extent cx="152400" cy="152400"/>
            <wp:effectExtent l="0" t="0" r="0" b="0"/>
            <wp:docPr id="27" name="Рисунок 2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1D87" w14:textId="14F6DD8E" w:rsidR="00E43C99" w:rsidRPr="00E43C99" w:rsidRDefault="00E43C99" w:rsidP="00E43C99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43C99">
        <w:rPr>
          <w:noProof/>
        </w:rPr>
        <w:drawing>
          <wp:inline distT="0" distB="0" distL="0" distR="0" wp14:anchorId="07607F40" wp14:editId="10292180">
            <wp:extent cx="152400" cy="152400"/>
            <wp:effectExtent l="0" t="0" r="0" b="0"/>
            <wp:docPr id="26" name="Рисунок 2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Секция для участников СВО и их близких — сила, поддержка, возрождение</w:t>
      </w:r>
    </w:p>
    <w:p w14:paraId="4B60A026" w14:textId="5E26F85E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блок стал пространством силы, доверия и настоящей поддержки </w:t>
      </w:r>
      <w:r w:rsidRPr="00E43C99">
        <w:rPr>
          <w:noProof/>
        </w:rPr>
        <w:drawing>
          <wp:inline distT="0" distB="0" distL="0" distR="0" wp14:anchorId="1BFE5E4B" wp14:editId="3A620A03">
            <wp:extent cx="152400" cy="152400"/>
            <wp:effectExtent l="0" t="0" r="0" b="0"/>
            <wp:docPr id="25" name="Рисунок 25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💚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E3DD0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Меркульева говорила о посттравматическом росте — как после сложных испытаний можно не просто восстановиться, а стать глубже, мудрее и сильнее.</w:t>
      </w:r>
    </w:p>
    <w:p w14:paraId="606781E5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Данги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погрузила в мир рефлексотерапии и современных методов реабилитации, показывая, как восточные практики и технологии возвращают подвижность и снимают боль.</w:t>
      </w:r>
    </w:p>
    <w:p w14:paraId="5935E87F" w14:textId="37B19465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Дарья Дель</w:t>
      </w: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рассказала, как НКО становятся мостиком между государством и человеком — от технических средств реабилитации до возвращения к активной жизни.</w:t>
      </w:r>
    </w:p>
    <w:p w14:paraId="20E4EC33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Кирилл Белых объяснил тонкости протезирования без сложных терминов — с человечностью и пониманием, на что важно обращать внимание и как помочь телу принять изменения.</w:t>
      </w:r>
    </w:p>
    <w:p w14:paraId="65BB7F82" w14:textId="0FE454BA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E43C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Юлия </w:t>
      </w:r>
      <w:proofErr w:type="spellStart"/>
      <w:r w:rsidRPr="00E43C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Домашевская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поделилась, как работает Госфонд «Защитники Отечества» — какая помощь доступна, куда обращаться и почему сегодня никто не остается один на один со своей ситуацией.</w:t>
      </w:r>
    </w:p>
    <w:p w14:paraId="54820683" w14:textId="26F2AE22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блок стал больше, чем лекциями — он дал опору, надежду и веру в возвращение к жизни. Полной, яркой, наполненной </w:t>
      </w:r>
      <w:r w:rsidRPr="00E43C99">
        <w:rPr>
          <w:noProof/>
        </w:rPr>
        <w:drawing>
          <wp:inline distT="0" distB="0" distL="0" distR="0" wp14:anchorId="087424E3" wp14:editId="69601AD8">
            <wp:extent cx="152400" cy="152400"/>
            <wp:effectExtent l="0" t="0" r="0" b="0"/>
            <wp:docPr id="24" name="Рисунок 24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💪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8626" w14:textId="4AE40DBC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утром мы собирали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 в общую картину, то днем каждый смог найти свое направления. Рассказываем, что участники узнали сегодня</w:t>
      </w:r>
      <w:r w:rsidRPr="00E43C99">
        <w:rPr>
          <w:noProof/>
        </w:rPr>
        <w:drawing>
          <wp:inline distT="0" distB="0" distL="0" distR="0" wp14:anchorId="6AB7D06F" wp14:editId="23E2B26F">
            <wp:extent cx="152400" cy="152400"/>
            <wp:effectExtent l="0" t="0" r="0" b="0"/>
            <wp:docPr id="23" name="Рисунок 23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👇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4081" w14:textId="603C291F" w:rsidR="00E43C99" w:rsidRPr="00E43C99" w:rsidRDefault="00E43C99" w:rsidP="00E43C99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E43C99">
        <w:rPr>
          <w:noProof/>
        </w:rPr>
        <w:drawing>
          <wp:inline distT="0" distB="0" distL="0" distR="0" wp14:anchorId="28C42677" wp14:editId="515FB8AA">
            <wp:extent cx="152400" cy="152400"/>
            <wp:effectExtent l="0" t="0" r="0" b="0"/>
            <wp:docPr id="22" name="Рисунок 2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секция — энергия, знания и осознанность</w:t>
      </w:r>
    </w:p>
    <w:p w14:paraId="74D37FA7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Константин Назаров зарядил зал энергией движения — напомнил, что наше тело создано для активности, а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физнагрузка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тем самым «бесплатным лекарством», которое продлевает жизнь и улучшает настроение.</w:t>
      </w:r>
    </w:p>
    <w:p w14:paraId="3C976E97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Наталья Егорова мягко и мудро развеивала мифы о коррекции веса — говорила о том, как худеть без стресса, слушая тело, а не нарушая его ритмы. И главное — почему важно сохранять баланс, а не гнаться за быстрыми результатами.</w:t>
      </w:r>
    </w:p>
    <w:p w14:paraId="2D841FDA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Тревожную, но важную тему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онкорисков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подняла Мария Монахова — без запугивания, с опорой на науку и ясными шагами: как контролировать то, что можно контролировать, и жить без страха, но с осознанностью.</w:t>
      </w:r>
    </w:p>
    <w:p w14:paraId="24B595CA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Ольга Пашенных вернула нас к истокам — к травам и фитотерапии, но с новым взглядом: почему в XXI веке сила растений актуальна как никогда, и как её грамотно использовать в современной жизни.</w:t>
      </w:r>
    </w:p>
    <w:p w14:paraId="69324750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зал взорвался смехом — Алексей Потапов провел сессию йоги смеха, показав, что радость и дыхание могут быть мощнее таблеток. И стресс действительно таял на глазах.</w:t>
      </w:r>
    </w:p>
    <w:p w14:paraId="569E0165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Алена Малышева принесла в наш общий блок настоящую энергию спокойствия — она поделилась техниками быстрой самопомощи при стрессе, которые можно применять где угодно: в пробке, перед важной встречей, в моменты тревоги или усталости</w:t>
      </w:r>
    </w:p>
    <w:p w14:paraId="042080D7" w14:textId="77777777" w:rsidR="00E43C99" w:rsidRPr="00E43C99" w:rsidRDefault="00E43C99" w:rsidP="00E43C99">
      <w:pPr>
        <w:pStyle w:val="a3"/>
        <w:numPr>
          <w:ilvl w:val="0"/>
          <w:numId w:val="35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Завершила блок Виктория Франтенко с темой </w:t>
      </w:r>
      <w:proofErr w:type="spellStart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фудхакинга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как «взломать» систему питания, перестать быть жертвой маркетинга и есть осознанно, с пользой для здоровья и удовольствием для души.</w:t>
      </w:r>
    </w:p>
    <w:p w14:paraId="245C29BC" w14:textId="77777777" w:rsidR="00E43C99" w:rsidRDefault="00E43C99" w:rsidP="00E43C99">
      <w:pPr>
        <w:spacing w:after="0" w:line="240" w:lineRule="auto"/>
        <w:ind w:firstLine="11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спикер дал не просто знания, а инструменты. Теперь эти инструменты — в ваших руках </w:t>
      </w:r>
    </w:p>
    <w:p w14:paraId="61C55AAB" w14:textId="2B20CCC3" w:rsidR="00E43C99" w:rsidRPr="00E43C99" w:rsidRDefault="00E43C99" w:rsidP="00E43C99">
      <w:pPr>
        <w:spacing w:after="0" w:line="240" w:lineRule="auto"/>
        <w:ind w:firstLine="113"/>
        <w:rPr>
          <w:rFonts w:ascii="Times New Roman" w:hAnsi="Times New Roman" w:cs="Times New Roman"/>
          <w:sz w:val="28"/>
          <w:szCs w:val="28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 объединил нас и помог в решении вопросов каждого гостя в различных вопросах здоровья. Ведь это сегодня и является одним из основных ключей сохранения нашего будущего.</w:t>
      </w:r>
    </w:p>
    <w:p w14:paraId="2A5F2ADA" w14:textId="35278D35" w:rsidR="00E43C99" w:rsidRPr="00E43C99" w:rsidRDefault="00E43C99" w:rsidP="00E43C99">
      <w:pPr>
        <w:pStyle w:val="a3"/>
        <w:spacing w:after="0" w:line="240" w:lineRule="auto"/>
        <w:ind w:left="0" w:firstLine="1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Желаю развития организаторам форума </w:t>
      </w:r>
      <w:r w:rsidRPr="00E43C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Татьяна </w:t>
      </w:r>
      <w:proofErr w:type="spellStart"/>
      <w:r w:rsidRPr="00E43C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Закаблуковская</w:t>
      </w:r>
      <w:proofErr w:type="spellEnd"/>
      <w:r w:rsidRPr="00E4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Наталье Владимировне Рудых.</w:t>
      </w:r>
    </w:p>
    <w:p w14:paraId="741164C4" w14:textId="77777777" w:rsidR="00E43C99" w:rsidRPr="000D1020" w:rsidRDefault="00E43C99" w:rsidP="00E43C9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14861C1F" w14:textId="60FFD8AF" w:rsidR="000D1020" w:rsidRPr="003C4B38" w:rsidRDefault="000D1020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фонд совместно с командой больничных клоунов «Давай улыбнемся» передали подарки в </w:t>
      </w:r>
      <w:r w:rsidRPr="000D1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медицинской реабилитации для пациентов с </w:t>
      </w:r>
      <w:r w:rsidRPr="000D1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соматическими заболеваниями, познакоми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</w:t>
      </w:r>
      <w:r w:rsidRPr="000D1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D1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замечательным медицинским персоналом</w:t>
      </w:r>
      <w:proofErr w:type="gramEnd"/>
      <w:r w:rsidRPr="000D1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дети точно были счастливы, потому что в гостях у них была супер команда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0D1020" w:rsidRPr="003C4B38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788C" w14:textId="77777777" w:rsidR="003251AD" w:rsidRDefault="003251AD" w:rsidP="008D7571">
      <w:pPr>
        <w:spacing w:after="0" w:line="240" w:lineRule="auto"/>
      </w:pPr>
      <w:r>
        <w:separator/>
      </w:r>
    </w:p>
  </w:endnote>
  <w:endnote w:type="continuationSeparator" w:id="0">
    <w:p w14:paraId="403B8FF2" w14:textId="77777777" w:rsidR="003251AD" w:rsidRDefault="003251AD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4FA8" w14:textId="77777777" w:rsidR="003251AD" w:rsidRDefault="003251AD" w:rsidP="008D7571">
      <w:pPr>
        <w:spacing w:after="0" w:line="240" w:lineRule="auto"/>
      </w:pPr>
      <w:r>
        <w:separator/>
      </w:r>
    </w:p>
  </w:footnote>
  <w:footnote w:type="continuationSeparator" w:id="0">
    <w:p w14:paraId="137EEE02" w14:textId="77777777" w:rsidR="003251AD" w:rsidRDefault="003251AD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👏" style="width:12pt;height:12pt;visibility:visible;mso-wrap-style:square" o:bullet="t">
        <v:imagedata r:id="rId1" o:title="👏"/>
      </v:shape>
    </w:pict>
  </w:numPicBullet>
  <w:abstractNum w:abstractNumId="0" w15:restartNumberingAfterBreak="0">
    <w:nsid w:val="01315A3A"/>
    <w:multiLevelType w:val="hybridMultilevel"/>
    <w:tmpl w:val="36D4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EC6EBB"/>
    <w:multiLevelType w:val="hybridMultilevel"/>
    <w:tmpl w:val="AD263D1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602870"/>
    <w:multiLevelType w:val="hybridMultilevel"/>
    <w:tmpl w:val="3258C69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5BE20A5"/>
    <w:multiLevelType w:val="hybridMultilevel"/>
    <w:tmpl w:val="7B7E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140CB"/>
    <w:multiLevelType w:val="hybridMultilevel"/>
    <w:tmpl w:val="E030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94CED"/>
    <w:multiLevelType w:val="hybridMultilevel"/>
    <w:tmpl w:val="EC4816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3"/>
  </w:num>
  <w:num w:numId="3">
    <w:abstractNumId w:val="29"/>
  </w:num>
  <w:num w:numId="4">
    <w:abstractNumId w:val="11"/>
  </w:num>
  <w:num w:numId="5">
    <w:abstractNumId w:val="24"/>
  </w:num>
  <w:num w:numId="6">
    <w:abstractNumId w:val="12"/>
  </w:num>
  <w:num w:numId="7">
    <w:abstractNumId w:val="6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9"/>
  </w:num>
  <w:num w:numId="17">
    <w:abstractNumId w:val="2"/>
  </w:num>
  <w:num w:numId="18">
    <w:abstractNumId w:val="20"/>
  </w:num>
  <w:num w:numId="19">
    <w:abstractNumId w:val="10"/>
  </w:num>
  <w:num w:numId="20">
    <w:abstractNumId w:val="7"/>
  </w:num>
  <w:num w:numId="21">
    <w:abstractNumId w:val="1"/>
  </w:num>
  <w:num w:numId="22">
    <w:abstractNumId w:val="33"/>
  </w:num>
  <w:num w:numId="23">
    <w:abstractNumId w:val="31"/>
  </w:num>
  <w:num w:numId="24">
    <w:abstractNumId w:val="23"/>
  </w:num>
  <w:num w:numId="25">
    <w:abstractNumId w:val="30"/>
  </w:num>
  <w:num w:numId="26">
    <w:abstractNumId w:val="32"/>
  </w:num>
  <w:num w:numId="27">
    <w:abstractNumId w:val="15"/>
  </w:num>
  <w:num w:numId="28">
    <w:abstractNumId w:val="5"/>
  </w:num>
  <w:num w:numId="29">
    <w:abstractNumId w:val="21"/>
  </w:num>
  <w:num w:numId="30">
    <w:abstractNumId w:val="4"/>
  </w:num>
  <w:num w:numId="31">
    <w:abstractNumId w:val="0"/>
  </w:num>
  <w:num w:numId="32">
    <w:abstractNumId w:val="26"/>
  </w:num>
  <w:num w:numId="33">
    <w:abstractNumId w:val="25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1020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24102"/>
    <w:rsid w:val="002462D5"/>
    <w:rsid w:val="002474E8"/>
    <w:rsid w:val="00262DB6"/>
    <w:rsid w:val="002B3DF5"/>
    <w:rsid w:val="002C346A"/>
    <w:rsid w:val="002D5A23"/>
    <w:rsid w:val="002D6BA0"/>
    <w:rsid w:val="002F7E5A"/>
    <w:rsid w:val="00304284"/>
    <w:rsid w:val="003251AD"/>
    <w:rsid w:val="00326134"/>
    <w:rsid w:val="003344A1"/>
    <w:rsid w:val="003414AE"/>
    <w:rsid w:val="00363D4F"/>
    <w:rsid w:val="00395992"/>
    <w:rsid w:val="003B6F99"/>
    <w:rsid w:val="003C4B38"/>
    <w:rsid w:val="003F34AE"/>
    <w:rsid w:val="00407775"/>
    <w:rsid w:val="004130AB"/>
    <w:rsid w:val="00442316"/>
    <w:rsid w:val="004426FE"/>
    <w:rsid w:val="00443034"/>
    <w:rsid w:val="00452366"/>
    <w:rsid w:val="00456DF3"/>
    <w:rsid w:val="00463F46"/>
    <w:rsid w:val="004835A5"/>
    <w:rsid w:val="004922C3"/>
    <w:rsid w:val="004A00BC"/>
    <w:rsid w:val="004A31BA"/>
    <w:rsid w:val="004C0CE7"/>
    <w:rsid w:val="004D739C"/>
    <w:rsid w:val="004D76D0"/>
    <w:rsid w:val="004E38B3"/>
    <w:rsid w:val="005017C1"/>
    <w:rsid w:val="00507229"/>
    <w:rsid w:val="00533376"/>
    <w:rsid w:val="00540DC0"/>
    <w:rsid w:val="00587E47"/>
    <w:rsid w:val="0059187E"/>
    <w:rsid w:val="005977BA"/>
    <w:rsid w:val="005D05B0"/>
    <w:rsid w:val="005E608A"/>
    <w:rsid w:val="005F37FA"/>
    <w:rsid w:val="00630D7D"/>
    <w:rsid w:val="00660822"/>
    <w:rsid w:val="0069488C"/>
    <w:rsid w:val="006A227D"/>
    <w:rsid w:val="006A4A51"/>
    <w:rsid w:val="006B0CF4"/>
    <w:rsid w:val="006D2CD1"/>
    <w:rsid w:val="006D2E11"/>
    <w:rsid w:val="006D2F18"/>
    <w:rsid w:val="006E0712"/>
    <w:rsid w:val="006F2DBE"/>
    <w:rsid w:val="006F6CBF"/>
    <w:rsid w:val="0071029F"/>
    <w:rsid w:val="007104B9"/>
    <w:rsid w:val="00752ED8"/>
    <w:rsid w:val="0075709F"/>
    <w:rsid w:val="00770AF2"/>
    <w:rsid w:val="0078077B"/>
    <w:rsid w:val="007844DC"/>
    <w:rsid w:val="007A73C9"/>
    <w:rsid w:val="007B75F4"/>
    <w:rsid w:val="007C1802"/>
    <w:rsid w:val="00821F3E"/>
    <w:rsid w:val="00875157"/>
    <w:rsid w:val="00886BE1"/>
    <w:rsid w:val="00887CC8"/>
    <w:rsid w:val="00894DFD"/>
    <w:rsid w:val="008B0923"/>
    <w:rsid w:val="008B383A"/>
    <w:rsid w:val="008D7571"/>
    <w:rsid w:val="008E1AFC"/>
    <w:rsid w:val="008E6734"/>
    <w:rsid w:val="008F42A9"/>
    <w:rsid w:val="00920EB8"/>
    <w:rsid w:val="00934C7F"/>
    <w:rsid w:val="00941737"/>
    <w:rsid w:val="009437A2"/>
    <w:rsid w:val="00945339"/>
    <w:rsid w:val="00954705"/>
    <w:rsid w:val="00954B69"/>
    <w:rsid w:val="009810BD"/>
    <w:rsid w:val="009918AD"/>
    <w:rsid w:val="00992562"/>
    <w:rsid w:val="009C5F23"/>
    <w:rsid w:val="009D5F14"/>
    <w:rsid w:val="00A00518"/>
    <w:rsid w:val="00A00533"/>
    <w:rsid w:val="00A07B5B"/>
    <w:rsid w:val="00A119C4"/>
    <w:rsid w:val="00A1284F"/>
    <w:rsid w:val="00A128E1"/>
    <w:rsid w:val="00A5790A"/>
    <w:rsid w:val="00AA1019"/>
    <w:rsid w:val="00AB165B"/>
    <w:rsid w:val="00AC4635"/>
    <w:rsid w:val="00AC6102"/>
    <w:rsid w:val="00B12A1D"/>
    <w:rsid w:val="00B12E75"/>
    <w:rsid w:val="00B31F08"/>
    <w:rsid w:val="00B413E3"/>
    <w:rsid w:val="00B52F16"/>
    <w:rsid w:val="00B6363A"/>
    <w:rsid w:val="00B82847"/>
    <w:rsid w:val="00BA0A67"/>
    <w:rsid w:val="00BC2AFE"/>
    <w:rsid w:val="00BC3064"/>
    <w:rsid w:val="00BF2501"/>
    <w:rsid w:val="00BF6B3F"/>
    <w:rsid w:val="00C1062E"/>
    <w:rsid w:val="00C12118"/>
    <w:rsid w:val="00C212C0"/>
    <w:rsid w:val="00C21728"/>
    <w:rsid w:val="00C233F5"/>
    <w:rsid w:val="00C8530C"/>
    <w:rsid w:val="00C9498D"/>
    <w:rsid w:val="00CB157E"/>
    <w:rsid w:val="00D34861"/>
    <w:rsid w:val="00D34A1A"/>
    <w:rsid w:val="00D42FDA"/>
    <w:rsid w:val="00D5174C"/>
    <w:rsid w:val="00D80D18"/>
    <w:rsid w:val="00D83228"/>
    <w:rsid w:val="00D835CC"/>
    <w:rsid w:val="00D9121D"/>
    <w:rsid w:val="00DA17F1"/>
    <w:rsid w:val="00DE3310"/>
    <w:rsid w:val="00E15C76"/>
    <w:rsid w:val="00E16C0D"/>
    <w:rsid w:val="00E43C99"/>
    <w:rsid w:val="00E50B36"/>
    <w:rsid w:val="00EB01D1"/>
    <w:rsid w:val="00EB639A"/>
    <w:rsid w:val="00ED6A26"/>
    <w:rsid w:val="00F1330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4</cp:revision>
  <dcterms:created xsi:type="dcterms:W3CDTF">2025-11-01T13:21:00Z</dcterms:created>
  <dcterms:modified xsi:type="dcterms:W3CDTF">2025-11-01T14:58:00Z</dcterms:modified>
</cp:coreProperties>
</file>